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0E8" w:rsidRPr="000337DA" w:rsidRDefault="0028333E" w:rsidP="00EF25D5">
      <w:pPr>
        <w:shd w:val="clear" w:color="auto" w:fill="FFFFFF"/>
        <w:spacing w:after="0" w:line="221" w:lineRule="atLeast"/>
        <w:rPr>
          <w:rFonts w:ascii="Garamond" w:eastAsia="Times New Roman" w:hAnsi="Garamond" w:cs="Lucida Sans Unicode"/>
          <w:color w:val="222222"/>
          <w:sz w:val="24"/>
          <w:szCs w:val="24"/>
          <w:lang w:val="en-US" w:eastAsia="sv-SE"/>
        </w:rPr>
      </w:pPr>
      <w:r>
        <w:rPr>
          <w:rFonts w:ascii="Garamond" w:eastAsia="Times New Roman" w:hAnsi="Garamond" w:cs="Lucida Sans Unicode"/>
          <w:color w:val="222222"/>
          <w:sz w:val="24"/>
          <w:szCs w:val="24"/>
          <w:lang w:val="en-US" w:eastAsia="sv-SE"/>
        </w:rPr>
        <w:t>Stockholm 2016-06-27</w:t>
      </w:r>
    </w:p>
    <w:p w:rsidR="006350E8" w:rsidRPr="000337DA" w:rsidRDefault="006350E8" w:rsidP="00EF25D5">
      <w:pPr>
        <w:shd w:val="clear" w:color="auto" w:fill="FFFFFF"/>
        <w:spacing w:after="0" w:line="221" w:lineRule="atLeast"/>
        <w:rPr>
          <w:rFonts w:ascii="Garamond" w:eastAsia="Times New Roman" w:hAnsi="Garamond" w:cs="Lucida Sans Unicode"/>
          <w:color w:val="222222"/>
          <w:sz w:val="24"/>
          <w:szCs w:val="24"/>
          <w:lang w:val="en-US" w:eastAsia="sv-SE"/>
        </w:rPr>
      </w:pPr>
    </w:p>
    <w:p w:rsidR="00851D96" w:rsidRDefault="00851D96" w:rsidP="00EF25D5">
      <w:pPr>
        <w:shd w:val="clear" w:color="auto" w:fill="FFFFFF"/>
        <w:spacing w:after="0" w:line="221" w:lineRule="atLeast"/>
        <w:rPr>
          <w:rFonts w:ascii="Garamond" w:eastAsia="Times New Roman" w:hAnsi="Garamond" w:cs="Lucida Sans Unicode"/>
          <w:b/>
          <w:color w:val="222222"/>
          <w:sz w:val="24"/>
          <w:szCs w:val="24"/>
          <w:lang w:val="en-US" w:eastAsia="sv-SE"/>
        </w:rPr>
      </w:pPr>
    </w:p>
    <w:p w:rsidR="00EF25D5" w:rsidRPr="000337DA" w:rsidRDefault="00EF25D5" w:rsidP="00EF25D5">
      <w:pPr>
        <w:shd w:val="clear" w:color="auto" w:fill="FFFFFF"/>
        <w:spacing w:after="0" w:line="221" w:lineRule="atLeast"/>
        <w:rPr>
          <w:rFonts w:ascii="Garamond" w:eastAsia="Times New Roman" w:hAnsi="Garamond" w:cs="Lucida Sans Unicode"/>
          <w:b/>
          <w:color w:val="222222"/>
          <w:sz w:val="24"/>
          <w:szCs w:val="24"/>
          <w:lang w:val="en-US" w:eastAsia="sv-SE"/>
        </w:rPr>
      </w:pPr>
      <w:r w:rsidRPr="000337DA">
        <w:rPr>
          <w:rFonts w:ascii="Garamond" w:eastAsia="Times New Roman" w:hAnsi="Garamond" w:cs="Lucida Sans Unicode"/>
          <w:b/>
          <w:color w:val="222222"/>
          <w:sz w:val="24"/>
          <w:szCs w:val="24"/>
          <w:lang w:val="en-US" w:eastAsia="sv-SE"/>
        </w:rPr>
        <w:t>Till</w:t>
      </w:r>
    </w:p>
    <w:p w:rsidR="00EF25D5" w:rsidRPr="000337DA" w:rsidRDefault="00EF25D5" w:rsidP="00EF25D5">
      <w:pPr>
        <w:shd w:val="clear" w:color="auto" w:fill="FFFFFF"/>
        <w:spacing w:after="0" w:line="221" w:lineRule="atLeast"/>
        <w:rPr>
          <w:rFonts w:ascii="Garamond" w:eastAsia="Times New Roman" w:hAnsi="Garamond" w:cs="Lucida Sans Unicode"/>
          <w:b/>
          <w:color w:val="222222"/>
          <w:sz w:val="24"/>
          <w:szCs w:val="24"/>
          <w:lang w:val="en-US" w:eastAsia="sv-SE"/>
        </w:rPr>
      </w:pPr>
      <w:proofErr w:type="spellStart"/>
      <w:r w:rsidRPr="000337DA">
        <w:rPr>
          <w:rFonts w:ascii="Garamond" w:eastAsia="Times New Roman" w:hAnsi="Garamond" w:cs="Lucida Sans Unicode"/>
          <w:b/>
          <w:color w:val="222222"/>
          <w:sz w:val="24"/>
          <w:szCs w:val="24"/>
          <w:lang w:val="en-US" w:eastAsia="sv-SE"/>
        </w:rPr>
        <w:t>Arbetsmarknadsdepartementet</w:t>
      </w:r>
      <w:proofErr w:type="spellEnd"/>
    </w:p>
    <w:p w:rsidR="00EF25D5" w:rsidRPr="000337DA" w:rsidRDefault="00BB2A72" w:rsidP="00EF25D5">
      <w:pPr>
        <w:shd w:val="clear" w:color="auto" w:fill="FFFFFF"/>
        <w:spacing w:after="0" w:line="221" w:lineRule="atLeast"/>
        <w:rPr>
          <w:rFonts w:ascii="Garamond" w:eastAsia="Times New Roman" w:hAnsi="Garamond" w:cs="Lucida Sans Unicode"/>
          <w:color w:val="222222"/>
          <w:sz w:val="24"/>
          <w:szCs w:val="24"/>
          <w:lang w:val="en-US" w:eastAsia="sv-SE"/>
        </w:rPr>
      </w:pPr>
      <w:hyperlink r:id="rId7" w:history="1">
        <w:r w:rsidR="00EF25D5" w:rsidRPr="000337DA">
          <w:rPr>
            <w:rStyle w:val="Hyperlnk"/>
            <w:rFonts w:ascii="Garamond" w:eastAsia="Times New Roman" w:hAnsi="Garamond" w:cs="Lucida Sans Unicode"/>
            <w:b/>
            <w:sz w:val="24"/>
            <w:szCs w:val="24"/>
            <w:lang w:val="en-US" w:eastAsia="sv-SE"/>
          </w:rPr>
          <w:t>a.registrator@regeringskansliet.se</w:t>
        </w:r>
      </w:hyperlink>
      <w:r w:rsidR="00EF25D5" w:rsidRPr="000337DA">
        <w:rPr>
          <w:rFonts w:ascii="Garamond" w:eastAsia="Times New Roman" w:hAnsi="Garamond" w:cs="Lucida Sans Unicode"/>
          <w:color w:val="222222"/>
          <w:sz w:val="24"/>
          <w:szCs w:val="24"/>
          <w:lang w:val="en-US" w:eastAsia="sv-SE"/>
        </w:rPr>
        <w:t xml:space="preserve"> </w:t>
      </w:r>
    </w:p>
    <w:p w:rsidR="00851D96" w:rsidRDefault="00851D96" w:rsidP="00EF25D5">
      <w:pPr>
        <w:shd w:val="clear" w:color="auto" w:fill="FFFFFF"/>
        <w:spacing w:after="0" w:line="221" w:lineRule="atLeast"/>
        <w:rPr>
          <w:rFonts w:ascii="Lucida Sans Unicode" w:eastAsia="Times New Roman" w:hAnsi="Lucida Sans Unicode" w:cs="Lucida Sans Unicode"/>
          <w:color w:val="222222"/>
          <w:sz w:val="28"/>
          <w:szCs w:val="28"/>
          <w:lang w:val="en-US" w:eastAsia="sv-SE"/>
        </w:rPr>
      </w:pPr>
    </w:p>
    <w:p w:rsidR="00851D96" w:rsidRPr="00010B7B" w:rsidRDefault="00851D96" w:rsidP="00851D96">
      <w:pPr>
        <w:shd w:val="clear" w:color="auto" w:fill="FFFFFF"/>
        <w:spacing w:after="0" w:line="221" w:lineRule="atLeast"/>
        <w:rPr>
          <w:rFonts w:ascii="Arial" w:eastAsia="Times New Roman" w:hAnsi="Arial" w:cs="Arial"/>
          <w:color w:val="222222"/>
          <w:sz w:val="20"/>
          <w:szCs w:val="19"/>
          <w:lang w:eastAsia="sv-SE"/>
        </w:rPr>
      </w:pPr>
      <w:r w:rsidRPr="00010B7B">
        <w:rPr>
          <w:rFonts w:ascii="Lucida Sans Unicode" w:eastAsia="Times New Roman" w:hAnsi="Lucida Sans Unicode" w:cs="Lucida Sans Unicode"/>
          <w:color w:val="222222"/>
          <w:sz w:val="28"/>
          <w:szCs w:val="28"/>
          <w:lang w:eastAsia="sv-SE"/>
        </w:rPr>
        <w:t xml:space="preserve">Svar på DS 2016:14 </w:t>
      </w:r>
      <w:r w:rsidRPr="00C96B33">
        <w:rPr>
          <w:rFonts w:ascii="Lucida Sans Unicode" w:eastAsia="Times New Roman" w:hAnsi="Lucida Sans Unicode" w:cs="Lucida Sans Unicode"/>
          <w:color w:val="222222"/>
          <w:sz w:val="28"/>
          <w:szCs w:val="28"/>
          <w:lang w:eastAsia="sv-SE"/>
        </w:rPr>
        <w:t>”</w:t>
      </w:r>
      <w:r w:rsidRPr="00010B7B">
        <w:rPr>
          <w:rFonts w:ascii="Lucida Sans Unicode" w:eastAsia="Times New Roman" w:hAnsi="Lucida Sans Unicode" w:cs="Lucida Sans Unicode"/>
          <w:color w:val="222222"/>
          <w:sz w:val="28"/>
          <w:szCs w:val="28"/>
          <w:lang w:eastAsia="sv-SE"/>
        </w:rPr>
        <w:t>Förtydligande av lönestöden för personer med funktionsnedsättning som medför nedsatt arbetsförmåga</w:t>
      </w:r>
      <w:r w:rsidRPr="00C96B33">
        <w:rPr>
          <w:rFonts w:ascii="Lucida Sans Unicode" w:eastAsia="Times New Roman" w:hAnsi="Lucida Sans Unicode" w:cs="Lucida Sans Unicode"/>
          <w:color w:val="222222"/>
          <w:sz w:val="28"/>
          <w:szCs w:val="28"/>
          <w:lang w:eastAsia="sv-SE"/>
        </w:rPr>
        <w:t>”</w:t>
      </w:r>
    </w:p>
    <w:p w:rsidR="007D51B0" w:rsidRDefault="007D51B0" w:rsidP="00851D96">
      <w:pPr>
        <w:shd w:val="clear" w:color="auto" w:fill="FFFFFF"/>
        <w:spacing w:after="0" w:line="221" w:lineRule="atLeast"/>
        <w:rPr>
          <w:rFonts w:ascii="Garamond" w:hAnsi="Garamond"/>
          <w:iCs/>
          <w:sz w:val="24"/>
          <w:shd w:val="clear" w:color="auto" w:fill="FFFFFF"/>
        </w:rPr>
      </w:pPr>
    </w:p>
    <w:p w:rsidR="00851D96" w:rsidRDefault="00851D96" w:rsidP="00851D96">
      <w:pPr>
        <w:shd w:val="clear" w:color="auto" w:fill="FFFFFF"/>
        <w:spacing w:after="0" w:line="221" w:lineRule="atLeast"/>
        <w:rPr>
          <w:rFonts w:ascii="Garamond" w:hAnsi="Garamond" w:cs="Helvetica"/>
          <w:szCs w:val="21"/>
          <w:shd w:val="clear" w:color="auto" w:fill="FFFFFF"/>
        </w:rPr>
      </w:pPr>
      <w:r w:rsidRPr="00851D96">
        <w:rPr>
          <w:rFonts w:ascii="Garamond" w:hAnsi="Garamond"/>
          <w:iCs/>
          <w:sz w:val="24"/>
          <w:shd w:val="clear" w:color="auto" w:fill="FFFFFF"/>
        </w:rPr>
        <w:t>Arbetsmarknadsprojektet VI SKA MED som drivs av Dövblind Ungdom, Sveriges Dövas Ungdomsförbund och Unga Hörselskadade har tagit del av denna utredning och vill lämna synpunkter på förslaget.</w:t>
      </w:r>
      <w:r w:rsidRPr="00851D96">
        <w:rPr>
          <w:rFonts w:ascii="Garamond" w:hAnsi="Garamond" w:cs="Helvetica"/>
          <w:szCs w:val="21"/>
          <w:shd w:val="clear" w:color="auto" w:fill="FFFFFF"/>
        </w:rPr>
        <w:t xml:space="preserve"> </w:t>
      </w:r>
    </w:p>
    <w:p w:rsidR="00851D96" w:rsidRDefault="00851D96" w:rsidP="00851D96">
      <w:pPr>
        <w:shd w:val="clear" w:color="auto" w:fill="FFFFFF"/>
        <w:spacing w:after="0" w:line="221" w:lineRule="atLeast"/>
        <w:rPr>
          <w:rFonts w:ascii="Garamond" w:hAnsi="Garamond" w:cs="Helvetica"/>
          <w:szCs w:val="21"/>
          <w:shd w:val="clear" w:color="auto" w:fill="FFFFFF"/>
        </w:rPr>
      </w:pPr>
    </w:p>
    <w:p w:rsidR="00851D96" w:rsidRPr="00851D96" w:rsidRDefault="00851D96" w:rsidP="00851D96">
      <w:pPr>
        <w:shd w:val="clear" w:color="auto" w:fill="FFFFFF"/>
        <w:spacing w:after="0" w:line="221" w:lineRule="atLeast"/>
        <w:rPr>
          <w:rFonts w:ascii="Garamond" w:hAnsi="Garamond" w:cs="Helvetica"/>
          <w:szCs w:val="21"/>
          <w:shd w:val="clear" w:color="auto" w:fill="FFFFFF"/>
        </w:rPr>
      </w:pPr>
      <w:r w:rsidRPr="00851D96">
        <w:rPr>
          <w:rFonts w:ascii="Garamond" w:eastAsia="Times New Roman" w:hAnsi="Garamond" w:cs="Arial"/>
          <w:sz w:val="24"/>
          <w:szCs w:val="24"/>
          <w:lang w:eastAsia="sv-SE"/>
        </w:rPr>
        <w:t>I promemorian ”Förtydligande av lönestöden för personer med funktionsnedsättning som medför nedsatt arbetsförmåga” (DS 2016:14) föreslås ett byte av benämningar på lönebidrag, utvecklingsanställning och trygghetsanställning och, som följd, förslag på lagändringar där stödformerna nämns. Dessa ändringar ska enligt förslag träda i kraft 1 juni 2017. Förslaget innebär ett förtydligande av de nuvarande lagarna av lönestöden och utredningens mål är att tydliggöra vad de olika stöden är till för samt tydliggöra att de tre stöden liknar varandra.</w:t>
      </w:r>
    </w:p>
    <w:p w:rsidR="00851D96" w:rsidRPr="00851D96" w:rsidRDefault="00851D96" w:rsidP="00851D96">
      <w:pPr>
        <w:shd w:val="clear" w:color="auto" w:fill="FFFFFF"/>
        <w:spacing w:after="0" w:line="221" w:lineRule="atLeast"/>
        <w:rPr>
          <w:rFonts w:ascii="Garamond" w:eastAsia="Times New Roman" w:hAnsi="Garamond" w:cs="Arial"/>
          <w:sz w:val="24"/>
          <w:szCs w:val="24"/>
          <w:lang w:eastAsia="sv-SE"/>
        </w:rPr>
      </w:pPr>
    </w:p>
    <w:p w:rsidR="00851D96" w:rsidRPr="00851D96" w:rsidRDefault="00851D96" w:rsidP="00851D96">
      <w:pPr>
        <w:shd w:val="clear" w:color="auto" w:fill="FFFFFF"/>
        <w:spacing w:after="0" w:line="221" w:lineRule="atLeast"/>
        <w:rPr>
          <w:rFonts w:ascii="Garamond" w:eastAsia="Times New Roman" w:hAnsi="Garamond" w:cs="Arial"/>
          <w:sz w:val="24"/>
          <w:szCs w:val="24"/>
          <w:lang w:eastAsia="sv-SE"/>
        </w:rPr>
      </w:pPr>
      <w:r w:rsidRPr="00851D96">
        <w:rPr>
          <w:rFonts w:ascii="Garamond" w:eastAsia="Times New Roman" w:hAnsi="Garamond" w:cs="Arial"/>
          <w:sz w:val="24"/>
          <w:szCs w:val="24"/>
          <w:lang w:eastAsia="sv-SE"/>
        </w:rPr>
        <w:t xml:space="preserve">Vi, tillsammans med många andra organisationer, har länge väntat på att det ska ske en förbättring av lönebidragen då det nuvarande systemet inte har fungerat på ett tillfredställande vis. Vi anser att ett förtydligande av begreppen inte är tillräckligt. Vi hade hoppats på att själva systemet ska ändras och förtydligas. Enbart en ändring av namnen på dessa lönestöd innebär inte en förbättring av systemet. Det är innehållet vi förväntar oss ska ändras och utvecklas, inte bara ett namnbyte. </w:t>
      </w:r>
    </w:p>
    <w:p w:rsidR="00851D96" w:rsidRPr="00851D96" w:rsidRDefault="00851D96" w:rsidP="00851D96">
      <w:pPr>
        <w:shd w:val="clear" w:color="auto" w:fill="FFFFFF"/>
        <w:spacing w:after="0" w:line="221" w:lineRule="atLeast"/>
        <w:rPr>
          <w:rFonts w:ascii="Garamond" w:eastAsia="Times New Roman" w:hAnsi="Garamond" w:cs="Arial"/>
          <w:sz w:val="24"/>
          <w:szCs w:val="24"/>
          <w:lang w:eastAsia="sv-SE"/>
        </w:rPr>
      </w:pPr>
    </w:p>
    <w:p w:rsidR="00851D96" w:rsidRPr="00851D96" w:rsidRDefault="00851D96" w:rsidP="00851D96">
      <w:pPr>
        <w:shd w:val="clear" w:color="auto" w:fill="FFFFFF"/>
        <w:spacing w:after="0" w:line="221" w:lineRule="atLeast"/>
        <w:rPr>
          <w:rFonts w:ascii="Garamond" w:eastAsia="Times New Roman" w:hAnsi="Garamond" w:cs="Arial"/>
          <w:sz w:val="24"/>
          <w:szCs w:val="24"/>
          <w:lang w:eastAsia="sv-SE"/>
        </w:rPr>
      </w:pPr>
      <w:r w:rsidRPr="00851D96">
        <w:rPr>
          <w:rFonts w:ascii="Garamond" w:eastAsia="Times New Roman" w:hAnsi="Garamond" w:cs="Arial"/>
          <w:sz w:val="24"/>
          <w:szCs w:val="24"/>
          <w:lang w:eastAsia="sv-SE"/>
        </w:rPr>
        <w:t xml:space="preserve">Vi vill hänvisa till </w:t>
      </w:r>
      <w:proofErr w:type="spellStart"/>
      <w:r w:rsidRPr="00851D96">
        <w:rPr>
          <w:rFonts w:ascii="Garamond" w:eastAsia="Times New Roman" w:hAnsi="Garamond" w:cs="Arial"/>
          <w:sz w:val="24"/>
          <w:szCs w:val="24"/>
          <w:lang w:eastAsia="sv-SE"/>
        </w:rPr>
        <w:t>FunkA</w:t>
      </w:r>
      <w:proofErr w:type="spellEnd"/>
      <w:r w:rsidRPr="00851D96">
        <w:rPr>
          <w:rFonts w:ascii="Garamond" w:eastAsia="Times New Roman" w:hAnsi="Garamond" w:cs="Arial"/>
          <w:sz w:val="24"/>
          <w:szCs w:val="24"/>
          <w:lang w:eastAsia="sv-SE"/>
        </w:rPr>
        <w:t xml:space="preserve">-utredningen (SOU:2012:31) som föreslår att det ska finnas två olika lönestöd vid anställning av personer med funktionsnedsättning som kan medföra nedsatt arbetsförmåga; lönestöd för utveckling och lönestöd för trygghet. Detta förslag stödjer vi och kräver att ni tar hänsyn till vid utveckling av lönestöden. Vi anser att varje individ ska få möjligheten för utveckling och en anpassad arbetsmiljö, att detta ska bli en prioritering. Vi är missnöjda med att ni har valt att bortse från </w:t>
      </w:r>
      <w:proofErr w:type="spellStart"/>
      <w:r w:rsidRPr="00851D96">
        <w:rPr>
          <w:rFonts w:ascii="Garamond" w:eastAsia="Times New Roman" w:hAnsi="Garamond" w:cs="Arial"/>
          <w:sz w:val="24"/>
          <w:szCs w:val="24"/>
          <w:lang w:eastAsia="sv-SE"/>
        </w:rPr>
        <w:t>FunkA</w:t>
      </w:r>
      <w:proofErr w:type="spellEnd"/>
      <w:r w:rsidRPr="00851D96">
        <w:rPr>
          <w:rFonts w:ascii="Garamond" w:eastAsia="Times New Roman" w:hAnsi="Garamond" w:cs="Arial"/>
          <w:sz w:val="24"/>
          <w:szCs w:val="24"/>
          <w:lang w:eastAsia="sv-SE"/>
        </w:rPr>
        <w:t>-utredningens förslag och endast förser oss med en begreppsförändring.</w:t>
      </w:r>
    </w:p>
    <w:p w:rsidR="00851D96" w:rsidRPr="00851D96" w:rsidRDefault="00851D96" w:rsidP="00851D96">
      <w:pPr>
        <w:shd w:val="clear" w:color="auto" w:fill="FFFFFF"/>
        <w:spacing w:after="0" w:line="221" w:lineRule="atLeast"/>
        <w:rPr>
          <w:rFonts w:ascii="Garamond" w:eastAsia="Times New Roman" w:hAnsi="Garamond" w:cs="Arial"/>
          <w:sz w:val="24"/>
          <w:szCs w:val="24"/>
          <w:lang w:eastAsia="sv-SE"/>
        </w:rPr>
      </w:pPr>
    </w:p>
    <w:p w:rsidR="00EF25D5" w:rsidRPr="00851D96" w:rsidRDefault="00851D96" w:rsidP="00EF25D5">
      <w:pPr>
        <w:shd w:val="clear" w:color="auto" w:fill="FFFFFF"/>
        <w:spacing w:after="0" w:line="221" w:lineRule="atLeast"/>
        <w:rPr>
          <w:rFonts w:ascii="Garamond" w:eastAsia="Times New Roman" w:hAnsi="Garamond" w:cs="Arial"/>
          <w:sz w:val="24"/>
          <w:szCs w:val="24"/>
          <w:lang w:eastAsia="sv-SE"/>
        </w:rPr>
      </w:pPr>
      <w:r w:rsidRPr="00851D96">
        <w:rPr>
          <w:rFonts w:ascii="Garamond" w:eastAsia="Times New Roman" w:hAnsi="Garamond" w:cs="Arial"/>
          <w:sz w:val="24"/>
          <w:szCs w:val="24"/>
          <w:lang w:eastAsia="sv-SE"/>
        </w:rPr>
        <w:t xml:space="preserve">Vi vill också betona att ”nedsatt arbetsförmåga” är ett begrepp som vi inte accepterar och är något som vi arbetar för att ta bort. Vi anser det kränkande att använda ett negativt begrepp som fokuserar på hinder och därmed bortser från individuella skillnader, förutsättningar och möjligheter. ”Nedsatt arbetsförmåga” ger en felaktig bild hos arbetsgivare, skapar negativa attityder samt förminskar den egna individens kompetenser och självförtroende. </w:t>
      </w:r>
      <w:r w:rsidR="007D51B0" w:rsidRPr="007D51B0">
        <w:rPr>
          <w:rFonts w:ascii="Garamond" w:hAnsi="Garamond" w:cs="Arial"/>
          <w:iCs/>
          <w:sz w:val="24"/>
          <w:shd w:val="clear" w:color="auto" w:fill="FFFFFF"/>
        </w:rPr>
        <w:t>Begreppet försvårar möjligheterna för en grupp som redan har det tufft med att ta plats på arbetsmarknaden. De får kämpa mot en stämpel som till syvende och sist stämmer in på ytterst få inom våra målgrupper efter att arbetsplatsen har blivit anpassad i form av tekniska lösningar eller stöd.</w:t>
      </w:r>
      <w:r w:rsidRPr="007D51B0">
        <w:rPr>
          <w:rFonts w:ascii="Garamond" w:eastAsia="Times New Roman" w:hAnsi="Garamond" w:cs="Arial"/>
          <w:sz w:val="28"/>
          <w:szCs w:val="24"/>
          <w:lang w:eastAsia="sv-SE"/>
        </w:rPr>
        <w:t xml:space="preserve"> </w:t>
      </w:r>
      <w:r w:rsidRPr="00851D96">
        <w:rPr>
          <w:rFonts w:ascii="Garamond" w:eastAsia="Times New Roman" w:hAnsi="Garamond" w:cs="Arial"/>
          <w:sz w:val="24"/>
          <w:szCs w:val="24"/>
          <w:lang w:eastAsia="sv-SE"/>
        </w:rPr>
        <w:t>Vi blir förvånade över att det finns tid att ändra benämningarna för de olika lönestöden men inte för att se över ett diskriminerande begrepp som ”nedsatt arbetsförmåga”.</w:t>
      </w:r>
      <w:r w:rsidR="00EF25D5" w:rsidRPr="00851D96">
        <w:rPr>
          <w:rFonts w:ascii="Lucida Sans Unicode" w:eastAsia="Times New Roman" w:hAnsi="Lucida Sans Unicode" w:cs="Lucida Sans Unicode"/>
          <w:sz w:val="28"/>
          <w:szCs w:val="28"/>
          <w:lang w:eastAsia="sv-SE"/>
        </w:rPr>
        <w:t xml:space="preserve"> </w:t>
      </w:r>
    </w:p>
    <w:p w:rsidR="004C0A19" w:rsidRDefault="004C0A19" w:rsidP="00EF25D5">
      <w:pPr>
        <w:shd w:val="clear" w:color="auto" w:fill="FFFFFF"/>
        <w:spacing w:after="0" w:line="221" w:lineRule="atLeast"/>
        <w:rPr>
          <w:rFonts w:ascii="Garamond" w:eastAsia="Times New Roman" w:hAnsi="Garamond" w:cs="Arial"/>
          <w:color w:val="222222"/>
          <w:sz w:val="24"/>
          <w:szCs w:val="24"/>
          <w:lang w:eastAsia="sv-SE"/>
        </w:rPr>
      </w:pPr>
    </w:p>
    <w:p w:rsidR="00CC0C20" w:rsidRDefault="00CC0C20" w:rsidP="00536ED7">
      <w:pPr>
        <w:shd w:val="clear" w:color="auto" w:fill="FFFFFF"/>
        <w:spacing w:after="0" w:line="221" w:lineRule="atLeast"/>
        <w:rPr>
          <w:rFonts w:ascii="Garamond" w:eastAsia="Times New Roman" w:hAnsi="Garamond" w:cs="Arial"/>
          <w:color w:val="222222"/>
          <w:sz w:val="24"/>
          <w:szCs w:val="24"/>
          <w:lang w:eastAsia="sv-SE"/>
        </w:rPr>
      </w:pPr>
    </w:p>
    <w:p w:rsidR="00851D96" w:rsidRDefault="00851D96" w:rsidP="00536ED7">
      <w:pPr>
        <w:shd w:val="clear" w:color="auto" w:fill="FFFFFF"/>
        <w:spacing w:after="0" w:line="221" w:lineRule="atLeast"/>
        <w:rPr>
          <w:rFonts w:ascii="Garamond" w:eastAsia="Times New Roman" w:hAnsi="Garamond" w:cs="Arial"/>
          <w:color w:val="222222"/>
          <w:sz w:val="24"/>
          <w:szCs w:val="24"/>
          <w:lang w:eastAsia="sv-SE"/>
        </w:rPr>
      </w:pPr>
    </w:p>
    <w:p w:rsidR="00851D96" w:rsidRDefault="00851D96" w:rsidP="00536ED7">
      <w:pPr>
        <w:shd w:val="clear" w:color="auto" w:fill="FFFFFF"/>
        <w:spacing w:after="0" w:line="221" w:lineRule="atLeast"/>
        <w:rPr>
          <w:rFonts w:ascii="Garamond" w:eastAsia="Times New Roman" w:hAnsi="Garamond" w:cs="Arial"/>
          <w:color w:val="222222"/>
          <w:sz w:val="24"/>
          <w:szCs w:val="24"/>
          <w:lang w:eastAsia="sv-SE"/>
        </w:rPr>
      </w:pPr>
    </w:p>
    <w:p w:rsidR="00295A00" w:rsidRDefault="00CC0C20" w:rsidP="00536ED7">
      <w:pPr>
        <w:shd w:val="clear" w:color="auto" w:fill="FFFFFF"/>
        <w:spacing w:after="0" w:line="221" w:lineRule="atLeast"/>
        <w:rPr>
          <w:rFonts w:ascii="Garamond" w:eastAsia="Times New Roman" w:hAnsi="Garamond" w:cs="Arial"/>
          <w:color w:val="222222"/>
          <w:sz w:val="24"/>
          <w:szCs w:val="24"/>
          <w:lang w:eastAsia="sv-SE"/>
        </w:rPr>
      </w:pPr>
      <w:r>
        <w:rPr>
          <w:rFonts w:ascii="Garamond" w:eastAsia="Times New Roman" w:hAnsi="Garamond" w:cs="Arial"/>
          <w:color w:val="222222"/>
          <w:sz w:val="24"/>
          <w:szCs w:val="24"/>
          <w:lang w:eastAsia="sv-SE"/>
        </w:rPr>
        <w:t>Projektet VI SKA MED genom</w:t>
      </w:r>
    </w:p>
    <w:p w:rsidR="0028333E" w:rsidRDefault="0028333E" w:rsidP="00536ED7">
      <w:pPr>
        <w:shd w:val="clear" w:color="auto" w:fill="FFFFFF"/>
        <w:spacing w:after="0" w:line="221" w:lineRule="atLeast"/>
        <w:rPr>
          <w:rFonts w:ascii="Garamond" w:eastAsia="Times New Roman" w:hAnsi="Garamond" w:cs="Arial"/>
          <w:color w:val="222222"/>
          <w:sz w:val="24"/>
          <w:szCs w:val="24"/>
          <w:lang w:eastAsia="sv-SE"/>
        </w:rPr>
      </w:pPr>
    </w:p>
    <w:p w:rsidR="00320AF9" w:rsidRDefault="00320AF9" w:rsidP="00EF25D5">
      <w:pPr>
        <w:shd w:val="clear" w:color="auto" w:fill="FFFFFF"/>
        <w:spacing w:after="0" w:line="221" w:lineRule="atLeast"/>
        <w:rPr>
          <w:rFonts w:ascii="Garamond" w:eastAsia="Times New Roman" w:hAnsi="Garamond" w:cs="Arial"/>
          <w:color w:val="222222"/>
          <w:sz w:val="24"/>
          <w:szCs w:val="24"/>
          <w:lang w:eastAsia="sv-SE"/>
        </w:rPr>
      </w:pPr>
    </w:p>
    <w:p w:rsidR="000337DA" w:rsidRDefault="0028333E" w:rsidP="00EF25D5">
      <w:pPr>
        <w:shd w:val="clear" w:color="auto" w:fill="FFFFFF"/>
        <w:spacing w:after="0" w:line="221" w:lineRule="atLeast"/>
        <w:rPr>
          <w:rFonts w:ascii="Garamond" w:eastAsia="Times New Roman" w:hAnsi="Garamond" w:cs="Arial"/>
          <w:color w:val="222222"/>
          <w:sz w:val="24"/>
          <w:szCs w:val="24"/>
          <w:lang w:eastAsia="sv-SE"/>
        </w:rPr>
      </w:pPr>
      <w:r>
        <w:rPr>
          <w:rFonts w:ascii="Garamond" w:eastAsia="Times New Roman" w:hAnsi="Garamond" w:cs="Arial"/>
          <w:noProof/>
          <w:color w:val="222222"/>
          <w:sz w:val="24"/>
          <w:szCs w:val="24"/>
          <w:lang w:eastAsia="sv-SE"/>
        </w:rPr>
        <w:drawing>
          <wp:anchor distT="0" distB="0" distL="114300" distR="114300" simplePos="0" relativeHeight="251659264" behindDoc="1" locked="0" layoutInCell="1" allowOverlap="1" wp14:anchorId="50784B89" wp14:editId="31F6A0FC">
            <wp:simplePos x="0" y="0"/>
            <wp:positionH relativeFrom="column">
              <wp:posOffset>3996055</wp:posOffset>
            </wp:positionH>
            <wp:positionV relativeFrom="paragraph">
              <wp:posOffset>22860</wp:posOffset>
            </wp:positionV>
            <wp:extent cx="1381125" cy="499110"/>
            <wp:effectExtent l="0" t="0" r="9525" b="0"/>
            <wp:wrapTight wrapText="bothSides">
              <wp:wrapPolygon edited="0">
                <wp:start x="0" y="0"/>
                <wp:lineTo x="0" y="20611"/>
                <wp:lineTo x="21451" y="20611"/>
                <wp:lineTo x="21451" y="0"/>
                <wp:lineTo x="0" y="0"/>
              </wp:wrapPolygon>
            </wp:wrapTight>
            <wp:docPr id="3" name="Bildobjekt 3" descr="C:\Users\Alexandra\Desktop\SDUF\Teresias undersk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Desktop\SDUF\Teresias underskrif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499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eastAsia="Times New Roman" w:hAnsi="Garamond" w:cs="Arial"/>
          <w:noProof/>
          <w:color w:val="222222"/>
          <w:sz w:val="24"/>
          <w:szCs w:val="24"/>
          <w:lang w:eastAsia="sv-SE"/>
        </w:rPr>
        <w:drawing>
          <wp:anchor distT="0" distB="0" distL="114300" distR="114300" simplePos="0" relativeHeight="251660288" behindDoc="1" locked="0" layoutInCell="1" allowOverlap="1" wp14:anchorId="51552BA8" wp14:editId="4B78A100">
            <wp:simplePos x="0" y="0"/>
            <wp:positionH relativeFrom="column">
              <wp:posOffset>-61595</wp:posOffset>
            </wp:positionH>
            <wp:positionV relativeFrom="paragraph">
              <wp:posOffset>62230</wp:posOffset>
            </wp:positionV>
            <wp:extent cx="1209675" cy="350520"/>
            <wp:effectExtent l="0" t="0" r="9525" b="0"/>
            <wp:wrapTight wrapText="bothSides">
              <wp:wrapPolygon edited="0">
                <wp:start x="0" y="0"/>
                <wp:lineTo x="0" y="19957"/>
                <wp:lineTo x="21430" y="19957"/>
                <wp:lineTo x="21430" y="0"/>
                <wp:lineTo x="0" y="0"/>
              </wp:wrapPolygon>
            </wp:wrapTight>
            <wp:docPr id="4" name="Bildobjekt 4" descr="C:\Users\Alexandra\Desktop\SDUF\miamod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a\Desktop\SDUF\miamodi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eastAsia="Times New Roman" w:hAnsi="Garamond" w:cs="Lucida Sans Unicode"/>
          <w:b/>
          <w:noProof/>
          <w:color w:val="222222"/>
          <w:sz w:val="24"/>
          <w:szCs w:val="24"/>
          <w:lang w:eastAsia="sv-SE"/>
        </w:rPr>
        <w:drawing>
          <wp:anchor distT="0" distB="0" distL="114300" distR="114300" simplePos="0" relativeHeight="251658240" behindDoc="1" locked="0" layoutInCell="1" allowOverlap="1" wp14:anchorId="5A7C7416" wp14:editId="737E5584">
            <wp:simplePos x="0" y="0"/>
            <wp:positionH relativeFrom="column">
              <wp:posOffset>1957705</wp:posOffset>
            </wp:positionH>
            <wp:positionV relativeFrom="paragraph">
              <wp:posOffset>65405</wp:posOffset>
            </wp:positionV>
            <wp:extent cx="1323340" cy="346075"/>
            <wp:effectExtent l="0" t="0" r="0" b="0"/>
            <wp:wrapTight wrapText="bothSides">
              <wp:wrapPolygon edited="0">
                <wp:start x="0" y="0"/>
                <wp:lineTo x="0" y="20213"/>
                <wp:lineTo x="21144" y="20213"/>
                <wp:lineTo x="21144" y="0"/>
                <wp:lineTo x="0" y="0"/>
              </wp:wrapPolygon>
            </wp:wrapTight>
            <wp:docPr id="2" name="Bildobjekt 2" descr="C:\Users\Alexandra\Desktop\SDUF\signatur_jonat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Desktop\SDUF\signatur_jonath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340"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C20" w:rsidRDefault="00CC0C20" w:rsidP="00EF25D5">
      <w:pPr>
        <w:shd w:val="clear" w:color="auto" w:fill="FFFFFF"/>
        <w:spacing w:after="0" w:line="221" w:lineRule="atLeast"/>
        <w:rPr>
          <w:rFonts w:ascii="Garamond" w:eastAsia="Times New Roman" w:hAnsi="Garamond" w:cs="Arial"/>
          <w:color w:val="222222"/>
          <w:sz w:val="24"/>
          <w:szCs w:val="24"/>
          <w:lang w:eastAsia="sv-SE"/>
        </w:rPr>
      </w:pPr>
    </w:p>
    <w:p w:rsidR="00CC0C20" w:rsidRDefault="00CC0C20" w:rsidP="00EF25D5">
      <w:pPr>
        <w:shd w:val="clear" w:color="auto" w:fill="FFFFFF"/>
        <w:spacing w:after="0" w:line="221" w:lineRule="atLeast"/>
        <w:rPr>
          <w:rFonts w:ascii="Garamond" w:eastAsia="Times New Roman" w:hAnsi="Garamond" w:cs="Arial"/>
          <w:color w:val="222222"/>
          <w:sz w:val="24"/>
          <w:szCs w:val="24"/>
          <w:lang w:eastAsia="sv-SE"/>
        </w:rPr>
      </w:pPr>
    </w:p>
    <w:p w:rsidR="00536ED7" w:rsidRDefault="00320AF9" w:rsidP="00EF25D5">
      <w:pPr>
        <w:shd w:val="clear" w:color="auto" w:fill="FFFFFF"/>
        <w:spacing w:after="0" w:line="221" w:lineRule="atLeast"/>
        <w:rPr>
          <w:rFonts w:ascii="Garamond" w:eastAsia="Times New Roman" w:hAnsi="Garamond" w:cs="Arial"/>
          <w:color w:val="222222"/>
          <w:sz w:val="24"/>
          <w:szCs w:val="24"/>
          <w:lang w:eastAsia="sv-SE"/>
        </w:rPr>
      </w:pPr>
      <w:r>
        <w:rPr>
          <w:rFonts w:ascii="Garamond" w:eastAsia="Times New Roman" w:hAnsi="Garamond" w:cs="Arial"/>
          <w:color w:val="222222"/>
          <w:sz w:val="24"/>
          <w:szCs w:val="24"/>
          <w:lang w:eastAsia="sv-SE"/>
        </w:rPr>
        <w:t>Mia Modig</w:t>
      </w:r>
      <w:r>
        <w:rPr>
          <w:rFonts w:ascii="Garamond" w:eastAsia="Times New Roman" w:hAnsi="Garamond" w:cs="Arial"/>
          <w:color w:val="222222"/>
          <w:sz w:val="24"/>
          <w:szCs w:val="24"/>
          <w:lang w:eastAsia="sv-SE"/>
        </w:rPr>
        <w:tab/>
        <w:t xml:space="preserve">            </w:t>
      </w:r>
      <w:r w:rsidR="007C3977">
        <w:rPr>
          <w:rFonts w:ascii="Garamond" w:eastAsia="Times New Roman" w:hAnsi="Garamond" w:cs="Arial"/>
          <w:color w:val="222222"/>
          <w:sz w:val="24"/>
          <w:szCs w:val="24"/>
          <w:lang w:eastAsia="sv-SE"/>
        </w:rPr>
        <w:tab/>
        <w:t xml:space="preserve">         Jonathan Wahlström</w:t>
      </w:r>
      <w:r w:rsidR="007C3977">
        <w:rPr>
          <w:rFonts w:ascii="Garamond" w:eastAsia="Times New Roman" w:hAnsi="Garamond" w:cs="Arial"/>
          <w:color w:val="222222"/>
          <w:sz w:val="24"/>
          <w:szCs w:val="24"/>
          <w:lang w:eastAsia="sv-SE"/>
        </w:rPr>
        <w:tab/>
        <w:t xml:space="preserve">                      </w:t>
      </w:r>
      <w:r>
        <w:rPr>
          <w:rFonts w:ascii="Garamond" w:eastAsia="Times New Roman" w:hAnsi="Garamond" w:cs="Arial"/>
          <w:color w:val="222222"/>
          <w:sz w:val="24"/>
          <w:szCs w:val="24"/>
          <w:lang w:eastAsia="sv-SE"/>
        </w:rPr>
        <w:t>Teresia Lindberg</w:t>
      </w:r>
    </w:p>
    <w:p w:rsidR="00536ED7" w:rsidRDefault="00320AF9" w:rsidP="00EF25D5">
      <w:pPr>
        <w:shd w:val="clear" w:color="auto" w:fill="FFFFFF"/>
        <w:spacing w:after="0" w:line="221" w:lineRule="atLeast"/>
        <w:rPr>
          <w:rFonts w:ascii="Garamond" w:eastAsia="Times New Roman" w:hAnsi="Garamond" w:cs="Arial"/>
          <w:color w:val="222222"/>
          <w:sz w:val="24"/>
          <w:szCs w:val="24"/>
          <w:lang w:eastAsia="sv-SE"/>
        </w:rPr>
      </w:pPr>
      <w:r>
        <w:rPr>
          <w:rFonts w:ascii="Garamond" w:eastAsia="Times New Roman" w:hAnsi="Garamond" w:cs="Arial"/>
          <w:color w:val="222222"/>
          <w:sz w:val="24"/>
          <w:szCs w:val="24"/>
          <w:lang w:eastAsia="sv-SE"/>
        </w:rPr>
        <w:t>Ordförande</w:t>
      </w:r>
      <w:r>
        <w:rPr>
          <w:rFonts w:ascii="Garamond" w:eastAsia="Times New Roman" w:hAnsi="Garamond" w:cs="Arial"/>
          <w:color w:val="222222"/>
          <w:sz w:val="24"/>
          <w:szCs w:val="24"/>
          <w:lang w:eastAsia="sv-SE"/>
        </w:rPr>
        <w:tab/>
        <w:t xml:space="preserve">          </w:t>
      </w:r>
      <w:r w:rsidR="007C3977">
        <w:rPr>
          <w:rFonts w:ascii="Garamond" w:eastAsia="Times New Roman" w:hAnsi="Garamond" w:cs="Arial"/>
          <w:color w:val="222222"/>
          <w:sz w:val="24"/>
          <w:szCs w:val="24"/>
          <w:lang w:eastAsia="sv-SE"/>
        </w:rPr>
        <w:tab/>
        <w:t xml:space="preserve">        </w:t>
      </w:r>
      <w:proofErr w:type="spellStart"/>
      <w:r w:rsidR="007C3977">
        <w:rPr>
          <w:rFonts w:ascii="Garamond" w:eastAsia="Times New Roman" w:hAnsi="Garamond" w:cs="Arial"/>
          <w:color w:val="222222"/>
          <w:sz w:val="24"/>
          <w:szCs w:val="24"/>
          <w:lang w:eastAsia="sv-SE"/>
        </w:rPr>
        <w:t>Ordförande</w:t>
      </w:r>
      <w:proofErr w:type="spellEnd"/>
      <w:r w:rsidR="007C3977">
        <w:rPr>
          <w:rFonts w:ascii="Garamond" w:eastAsia="Times New Roman" w:hAnsi="Garamond" w:cs="Arial"/>
          <w:color w:val="222222"/>
          <w:sz w:val="24"/>
          <w:szCs w:val="24"/>
          <w:lang w:eastAsia="sv-SE"/>
        </w:rPr>
        <w:tab/>
      </w:r>
      <w:r w:rsidR="007C3977">
        <w:rPr>
          <w:rFonts w:ascii="Garamond" w:eastAsia="Times New Roman" w:hAnsi="Garamond" w:cs="Arial"/>
          <w:color w:val="222222"/>
          <w:sz w:val="24"/>
          <w:szCs w:val="24"/>
          <w:lang w:eastAsia="sv-SE"/>
        </w:rPr>
        <w:tab/>
      </w:r>
      <w:proofErr w:type="spellStart"/>
      <w:r>
        <w:rPr>
          <w:rFonts w:ascii="Garamond" w:eastAsia="Times New Roman" w:hAnsi="Garamond" w:cs="Arial"/>
          <w:color w:val="222222"/>
          <w:sz w:val="24"/>
          <w:szCs w:val="24"/>
          <w:lang w:eastAsia="sv-SE"/>
        </w:rPr>
        <w:t>Ordförande</w:t>
      </w:r>
      <w:proofErr w:type="spellEnd"/>
    </w:p>
    <w:p w:rsidR="00320AF9" w:rsidRDefault="00320AF9" w:rsidP="00320AF9">
      <w:pPr>
        <w:shd w:val="clear" w:color="auto" w:fill="FFFFFF"/>
        <w:spacing w:after="0" w:line="221" w:lineRule="atLeast"/>
        <w:rPr>
          <w:rFonts w:ascii="Garamond" w:eastAsia="Times New Roman" w:hAnsi="Garamond" w:cs="Arial"/>
          <w:color w:val="222222"/>
          <w:sz w:val="24"/>
          <w:szCs w:val="24"/>
          <w:lang w:eastAsia="sv-SE"/>
        </w:rPr>
      </w:pPr>
      <w:r>
        <w:rPr>
          <w:rFonts w:ascii="Garamond" w:eastAsia="Times New Roman" w:hAnsi="Garamond" w:cs="Arial"/>
          <w:color w:val="222222"/>
          <w:sz w:val="24"/>
          <w:szCs w:val="24"/>
          <w:lang w:eastAsia="sv-SE"/>
        </w:rPr>
        <w:t xml:space="preserve">Sveriges Dövas         </w:t>
      </w:r>
      <w:r w:rsidR="007C3977">
        <w:rPr>
          <w:rFonts w:ascii="Garamond" w:eastAsia="Times New Roman" w:hAnsi="Garamond" w:cs="Arial"/>
          <w:color w:val="222222"/>
          <w:sz w:val="24"/>
          <w:szCs w:val="24"/>
          <w:lang w:eastAsia="sv-SE"/>
        </w:rPr>
        <w:tab/>
        <w:t xml:space="preserve">        Unga Hörselskadade</w:t>
      </w:r>
      <w:r>
        <w:rPr>
          <w:rFonts w:ascii="Garamond" w:eastAsia="Times New Roman" w:hAnsi="Garamond" w:cs="Arial"/>
          <w:color w:val="222222"/>
          <w:sz w:val="24"/>
          <w:szCs w:val="24"/>
          <w:lang w:eastAsia="sv-SE"/>
        </w:rPr>
        <w:t xml:space="preserve">          </w:t>
      </w:r>
      <w:r w:rsidR="007C3977">
        <w:rPr>
          <w:rFonts w:ascii="Garamond" w:eastAsia="Times New Roman" w:hAnsi="Garamond" w:cs="Arial"/>
          <w:color w:val="222222"/>
          <w:sz w:val="24"/>
          <w:szCs w:val="24"/>
          <w:lang w:eastAsia="sv-SE"/>
        </w:rPr>
        <w:tab/>
      </w:r>
      <w:r>
        <w:rPr>
          <w:rFonts w:ascii="Garamond" w:eastAsia="Times New Roman" w:hAnsi="Garamond" w:cs="Arial"/>
          <w:color w:val="222222"/>
          <w:sz w:val="24"/>
          <w:szCs w:val="24"/>
          <w:lang w:eastAsia="sv-SE"/>
        </w:rPr>
        <w:t>Dövblind Ungdom</w:t>
      </w:r>
    </w:p>
    <w:p w:rsidR="004F3FDE" w:rsidRPr="00851D96" w:rsidRDefault="00320AF9" w:rsidP="00851D96">
      <w:pPr>
        <w:shd w:val="clear" w:color="auto" w:fill="FFFFFF"/>
        <w:spacing w:after="0" w:line="221" w:lineRule="atLeast"/>
        <w:rPr>
          <w:rFonts w:ascii="Garamond" w:eastAsia="Times New Roman" w:hAnsi="Garamond" w:cs="Arial"/>
          <w:color w:val="222222"/>
          <w:sz w:val="24"/>
          <w:szCs w:val="24"/>
          <w:lang w:eastAsia="sv-SE"/>
        </w:rPr>
      </w:pPr>
      <w:r>
        <w:rPr>
          <w:rFonts w:ascii="Garamond" w:eastAsia="Times New Roman" w:hAnsi="Garamond" w:cs="Arial"/>
          <w:color w:val="222222"/>
          <w:sz w:val="24"/>
          <w:szCs w:val="24"/>
          <w:lang w:eastAsia="sv-SE"/>
        </w:rPr>
        <w:t>Ungdomsförbund</w:t>
      </w:r>
      <w:r>
        <w:rPr>
          <w:rFonts w:ascii="Garamond" w:eastAsia="Times New Roman" w:hAnsi="Garamond" w:cs="Arial"/>
          <w:color w:val="222222"/>
          <w:sz w:val="24"/>
          <w:szCs w:val="24"/>
          <w:lang w:eastAsia="sv-SE"/>
        </w:rPr>
        <w:tab/>
      </w:r>
      <w:bookmarkStart w:id="0" w:name="_GoBack"/>
      <w:bookmarkEnd w:id="0"/>
    </w:p>
    <w:sectPr w:rsidR="004F3FDE" w:rsidRPr="00851D9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A72" w:rsidRDefault="00BB2A72" w:rsidP="00F96FC1">
      <w:pPr>
        <w:spacing w:after="0" w:line="240" w:lineRule="auto"/>
      </w:pPr>
      <w:r>
        <w:separator/>
      </w:r>
    </w:p>
  </w:endnote>
  <w:endnote w:type="continuationSeparator" w:id="0">
    <w:p w:rsidR="00BB2A72" w:rsidRDefault="00BB2A72" w:rsidP="00F9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A72" w:rsidRDefault="00BB2A72" w:rsidP="00F96FC1">
      <w:pPr>
        <w:spacing w:after="0" w:line="240" w:lineRule="auto"/>
      </w:pPr>
      <w:r>
        <w:separator/>
      </w:r>
    </w:p>
  </w:footnote>
  <w:footnote w:type="continuationSeparator" w:id="0">
    <w:p w:rsidR="00BB2A72" w:rsidRDefault="00BB2A72" w:rsidP="00F9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DA" w:rsidRDefault="000337DA">
    <w:pPr>
      <w:pStyle w:val="Sidhuvud"/>
    </w:pPr>
    <w:r>
      <w:rPr>
        <w:noProof/>
        <w:lang w:eastAsia="sv-SE"/>
      </w:rPr>
      <w:drawing>
        <wp:inline distT="0" distB="0" distL="0" distR="0">
          <wp:extent cx="2245055" cy="447675"/>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Lily_klar.jpg"/>
                  <pic:cNvPicPr/>
                </pic:nvPicPr>
                <pic:blipFill>
                  <a:blip r:embed="rId1">
                    <a:extLst>
                      <a:ext uri="{28A0092B-C50C-407E-A947-70E740481C1C}">
                        <a14:useLocalDpi xmlns:a14="http://schemas.microsoft.com/office/drawing/2010/main" val="0"/>
                      </a:ext>
                    </a:extLst>
                  </a:blip>
                  <a:stretch>
                    <a:fillRect/>
                  </a:stretch>
                </pic:blipFill>
                <pic:spPr>
                  <a:xfrm>
                    <a:off x="0" y="0"/>
                    <a:ext cx="2373514" cy="473290"/>
                  </a:xfrm>
                  <a:prstGeom prst="rect">
                    <a:avLst/>
                  </a:prstGeom>
                </pic:spPr>
              </pic:pic>
            </a:graphicData>
          </a:graphic>
        </wp:inline>
      </w:drawing>
    </w:r>
    <w:r>
      <w:rPr>
        <w:noProof/>
        <w:lang w:eastAsia="sv-SE"/>
      </w:rPr>
      <w:drawing>
        <wp:inline distT="0" distB="0" distL="0" distR="0">
          <wp:extent cx="1857375" cy="51817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ga_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1039" cy="563829"/>
                  </a:xfrm>
                  <a:prstGeom prst="rect">
                    <a:avLst/>
                  </a:prstGeom>
                </pic:spPr>
              </pic:pic>
            </a:graphicData>
          </a:graphic>
        </wp:inline>
      </w:drawing>
    </w:r>
    <w:r>
      <w:t xml:space="preserve"> </w:t>
    </w:r>
    <w:r>
      <w:rPr>
        <w:noProof/>
        <w:lang w:eastAsia="sv-SE"/>
      </w:rPr>
      <w:drawing>
        <wp:inline distT="0" distB="0" distL="0" distR="0">
          <wp:extent cx="655819" cy="8001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UF logo2.jpg"/>
                  <pic:cNvPicPr/>
                </pic:nvPicPr>
                <pic:blipFill>
                  <a:blip r:embed="rId3">
                    <a:extLst>
                      <a:ext uri="{28A0092B-C50C-407E-A947-70E740481C1C}">
                        <a14:useLocalDpi xmlns:a14="http://schemas.microsoft.com/office/drawing/2010/main" val="0"/>
                      </a:ext>
                    </a:extLst>
                  </a:blip>
                  <a:stretch>
                    <a:fillRect/>
                  </a:stretch>
                </pic:blipFill>
                <pic:spPr>
                  <a:xfrm>
                    <a:off x="0" y="0"/>
                    <a:ext cx="670037" cy="817446"/>
                  </a:xfrm>
                  <a:prstGeom prst="rect">
                    <a:avLst/>
                  </a:prstGeom>
                </pic:spPr>
              </pic:pic>
            </a:graphicData>
          </a:graphic>
        </wp:inline>
      </w:drawing>
    </w:r>
    <w:r>
      <w:t xml:space="preserve">  </w:t>
    </w:r>
    <w:r>
      <w:rPr>
        <w:noProof/>
        <w:lang w:eastAsia="sv-SE"/>
      </w:rPr>
      <w:drawing>
        <wp:inline distT="0" distB="0" distL="0" distR="0">
          <wp:extent cx="847725" cy="781791"/>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u2.jpg"/>
                  <pic:cNvPicPr/>
                </pic:nvPicPr>
                <pic:blipFill>
                  <a:blip r:embed="rId4">
                    <a:extLst>
                      <a:ext uri="{28A0092B-C50C-407E-A947-70E740481C1C}">
                        <a14:useLocalDpi xmlns:a14="http://schemas.microsoft.com/office/drawing/2010/main" val="0"/>
                      </a:ext>
                    </a:extLst>
                  </a:blip>
                  <a:stretch>
                    <a:fillRect/>
                  </a:stretch>
                </pic:blipFill>
                <pic:spPr>
                  <a:xfrm>
                    <a:off x="0" y="0"/>
                    <a:ext cx="857251" cy="790576"/>
                  </a:xfrm>
                  <a:prstGeom prst="rect">
                    <a:avLst/>
                  </a:prstGeom>
                </pic:spPr>
              </pic:pic>
            </a:graphicData>
          </a:graphic>
        </wp:inline>
      </w:drawing>
    </w:r>
  </w:p>
  <w:p w:rsidR="000337DA" w:rsidRDefault="000337D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D5"/>
    <w:rsid w:val="00010B7B"/>
    <w:rsid w:val="000337DA"/>
    <w:rsid w:val="00155DEB"/>
    <w:rsid w:val="001A6B2B"/>
    <w:rsid w:val="001D67CA"/>
    <w:rsid w:val="002570F0"/>
    <w:rsid w:val="0028333E"/>
    <w:rsid w:val="00287053"/>
    <w:rsid w:val="00295A00"/>
    <w:rsid w:val="002A3247"/>
    <w:rsid w:val="00320AF9"/>
    <w:rsid w:val="00331D82"/>
    <w:rsid w:val="003B6499"/>
    <w:rsid w:val="004067DF"/>
    <w:rsid w:val="0049195F"/>
    <w:rsid w:val="004C0A19"/>
    <w:rsid w:val="004F3FDE"/>
    <w:rsid w:val="00517DF2"/>
    <w:rsid w:val="00536ED7"/>
    <w:rsid w:val="006350E8"/>
    <w:rsid w:val="00670641"/>
    <w:rsid w:val="00775677"/>
    <w:rsid w:val="007B06D5"/>
    <w:rsid w:val="007C3977"/>
    <w:rsid w:val="007D51B0"/>
    <w:rsid w:val="00851D96"/>
    <w:rsid w:val="00852C68"/>
    <w:rsid w:val="008A3C21"/>
    <w:rsid w:val="009039B9"/>
    <w:rsid w:val="00917AE4"/>
    <w:rsid w:val="00962EC1"/>
    <w:rsid w:val="00AE2A95"/>
    <w:rsid w:val="00B413E2"/>
    <w:rsid w:val="00BB2A72"/>
    <w:rsid w:val="00BD5BB4"/>
    <w:rsid w:val="00BF7DEB"/>
    <w:rsid w:val="00C96B33"/>
    <w:rsid w:val="00CC0C20"/>
    <w:rsid w:val="00D57B8B"/>
    <w:rsid w:val="00DB5009"/>
    <w:rsid w:val="00EB2E84"/>
    <w:rsid w:val="00EC516A"/>
    <w:rsid w:val="00EF25D5"/>
    <w:rsid w:val="00F73FC2"/>
    <w:rsid w:val="00F96F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90824"/>
  <w15:chartTrackingRefBased/>
  <w15:docId w15:val="{8315322C-0891-4E11-AF51-6FD70E4A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EF25D5"/>
  </w:style>
  <w:style w:type="character" w:styleId="Hyperlnk">
    <w:name w:val="Hyperlink"/>
    <w:basedOn w:val="Standardstycketeckensnitt"/>
    <w:uiPriority w:val="99"/>
    <w:unhideWhenUsed/>
    <w:rsid w:val="00EF25D5"/>
    <w:rPr>
      <w:color w:val="0563C1" w:themeColor="hyperlink"/>
      <w:u w:val="single"/>
    </w:rPr>
  </w:style>
  <w:style w:type="character" w:styleId="Betoning">
    <w:name w:val="Emphasis"/>
    <w:basedOn w:val="Standardstycketeckensnitt"/>
    <w:uiPriority w:val="20"/>
    <w:qFormat/>
    <w:rsid w:val="00331D82"/>
    <w:rPr>
      <w:i/>
      <w:iCs/>
    </w:rPr>
  </w:style>
  <w:style w:type="paragraph" w:styleId="Sidhuvud">
    <w:name w:val="header"/>
    <w:basedOn w:val="Normal"/>
    <w:link w:val="SidhuvudChar"/>
    <w:uiPriority w:val="99"/>
    <w:unhideWhenUsed/>
    <w:rsid w:val="00F96F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6FC1"/>
  </w:style>
  <w:style w:type="paragraph" w:styleId="Sidfot">
    <w:name w:val="footer"/>
    <w:basedOn w:val="Normal"/>
    <w:link w:val="SidfotChar"/>
    <w:uiPriority w:val="99"/>
    <w:unhideWhenUsed/>
    <w:rsid w:val="00F96F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939049">
      <w:bodyDiv w:val="1"/>
      <w:marLeft w:val="0"/>
      <w:marRight w:val="0"/>
      <w:marTop w:val="0"/>
      <w:marBottom w:val="0"/>
      <w:divBdr>
        <w:top w:val="none" w:sz="0" w:space="0" w:color="auto"/>
        <w:left w:val="none" w:sz="0" w:space="0" w:color="auto"/>
        <w:bottom w:val="none" w:sz="0" w:space="0" w:color="auto"/>
        <w:right w:val="none" w:sz="0" w:space="0" w:color="auto"/>
      </w:divBdr>
    </w:div>
    <w:div w:id="160256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egistrator@regeringskanslie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g"/><Relationship Id="rId4" Type="http://schemas.openxmlformats.org/officeDocument/2006/relationships/image" Target="media/image7.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5FEC-7603-4C50-867D-EB8F8A73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2768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2</cp:revision>
  <dcterms:created xsi:type="dcterms:W3CDTF">2016-06-27T07:10:00Z</dcterms:created>
  <dcterms:modified xsi:type="dcterms:W3CDTF">2016-06-27T07:10:00Z</dcterms:modified>
</cp:coreProperties>
</file>